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  <w:lang w:val="en-US"/>
        </w:rPr>
        <w:id w:val="87425571"/>
        <w:docPartObj>
          <w:docPartGallery w:val="Cover Pages"/>
          <w:docPartUnique/>
        </w:docPartObj>
      </w:sdtPr>
      <w:sdtEndPr>
        <w:rPr>
          <w:rFonts w:ascii="Bookman Old Style" w:eastAsiaTheme="minorHAnsi" w:hAnsi="Bookman Old Style" w:cs="Times-Roman"/>
          <w:color w:val="231F20"/>
          <w:sz w:val="24"/>
          <w:szCs w:val="24"/>
        </w:rPr>
      </w:sdtEndPr>
      <w:sdtContent>
        <w:p w:rsidR="007F6B32" w:rsidRPr="007F6B32" w:rsidRDefault="009F1420">
          <w:pPr>
            <w:pStyle w:val="a8"/>
            <w:rPr>
              <w:rFonts w:ascii="Bookman Old Style" w:eastAsiaTheme="majorEastAsia" w:hAnsi="Bookman Old Style" w:cstheme="majorBidi"/>
              <w:sz w:val="72"/>
              <w:szCs w:val="72"/>
            </w:rPr>
          </w:pPr>
          <w:r w:rsidRPr="009F1420">
            <w:rPr>
              <w:rFonts w:eastAsiaTheme="majorEastAsia" w:cstheme="majorBidi"/>
              <w:noProof/>
              <w:lang w:eastAsia="el-GR"/>
            </w:rPr>
            <w:pict>
              <v:rect id="Rectangle 2" o:spid="_x0000_s1026" style="position:absolute;margin-left:0;margin-top:0;width:623.35pt;height:57.6pt;z-index:251660288;visibility:visible;mso-width-percent:1050;mso-height-percent:900;mso-position-horizontal:center;mso-position-horizontal-relative:page;mso-position-vertical:bottom;mso-position-vertical-relative:page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" o:allowincell="f" fillcolor="#4bacc6 [3208]" strokecolor="#31849b [2408]">
                <w10:wrap anchorx="page" anchory="page"/>
              </v:rect>
            </w:pict>
          </w:r>
          <w:r w:rsidRPr="009F1420">
            <w:rPr>
              <w:rFonts w:eastAsiaTheme="majorEastAsia" w:cstheme="majorBidi"/>
              <w:noProof/>
              <w:lang w:eastAsia="el-GR"/>
            </w:rPr>
            <w:pict>
              <v:rect id="Rectangle 5" o:spid="_x0000_s1029" style="position:absolute;margin-left:0;margin-top:0;width:7.15pt;height:882.7pt;z-index:251663360;visibility:visible;mso-height-percent:1050;mso-position-horizontal:center;mso-position-horizontal-relative:lef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jb6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/4I2+k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9F1420">
            <w:rPr>
              <w:rFonts w:eastAsiaTheme="majorEastAsia" w:cstheme="majorBidi"/>
              <w:noProof/>
              <w:lang w:eastAsia="el-GR"/>
            </w:rPr>
            <w:pict>
              <v:rect id="Rectangle 4" o:spid="_x0000_s1028" style="position:absolute;margin-left:0;margin-top:0;width:7.15pt;height:882.7pt;z-index:251662336;visibility:visible;mso-height-percent:1050;mso-position-horizontal:center;mso-position-horizontal-relative:righ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xDt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X2cQ7U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9F1420">
            <w:rPr>
              <w:rFonts w:eastAsiaTheme="majorEastAsia" w:cstheme="majorBidi"/>
              <w:noProof/>
              <w:lang w:eastAsia="el-GR"/>
            </w:rPr>
            <w:pict>
              <v:rect id="Rectangle 3" o:spid="_x0000_s1027" style="position:absolute;margin-left:0;margin-top:0;width:623.35pt;height:57.6pt;z-index:251661312;visibility:visible;mso-width-percent:1050;mso-height-percent:900;mso-position-horizontal:center;mso-position-horizontal-relative:page;mso-position-vertical:top;mso-position-vertical-relative:top-margin-area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" o:allowincell="f" fillcolor="#4bacc6 [3208]" strokecolor="#31849b [2408]">
                <w10:wrap anchorx="page" anchory="margin"/>
              </v:rect>
            </w:pict>
          </w:r>
        </w:p>
        <w:p w:rsidR="007F6B32" w:rsidRDefault="00E34927">
          <w:pPr>
            <w:pStyle w:val="a8"/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</w:pPr>
          <w:r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Module </w:t>
          </w:r>
          <w:r w:rsidR="003E1AAD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10</w:t>
          </w:r>
          <w:r w:rsidRPr="003E1AAD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 –</w:t>
          </w:r>
          <w:r w:rsidR="003E1AAD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 Business Performance</w:t>
          </w:r>
          <w:r w:rsidR="007A3B3C" w:rsidRPr="007A3B3C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 &amp; innovation</w:t>
          </w:r>
        </w:p>
        <w:p w:rsidR="007F6B32" w:rsidRPr="00E34927" w:rsidRDefault="00B45455">
          <w:pPr>
            <w:pStyle w:val="a8"/>
            <w:rPr>
              <w:rFonts w:ascii="Bookman Old Style" w:eastAsiaTheme="majorEastAsia" w:hAnsi="Bookman Old Style" w:cstheme="majorBidi"/>
              <w:sz w:val="36"/>
              <w:szCs w:val="36"/>
              <w:lang w:val="en-US"/>
            </w:rPr>
          </w:pPr>
          <w:r w:rsidRPr="00B45455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Self Assessment Questions</w:t>
          </w: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32"/>
            </w:rPr>
          </w:pPr>
          <w:r w:rsidRPr="007F6B32">
            <w:rPr>
              <w:rFonts w:ascii="Bookman Old Style" w:eastAsiaTheme="minorHAnsi" w:hAnsi="Bookman Old Style" w:cs="Times-Roman"/>
              <w:noProof/>
              <w:color w:val="231F20"/>
              <w:sz w:val="24"/>
              <w:szCs w:val="24"/>
              <w:lang w:val="el-GR" w:eastAsia="el-GR"/>
            </w:rPr>
            <w:drawing>
              <wp:inline distT="0" distB="0" distL="0" distR="0">
                <wp:extent cx="4760913" cy="1620837"/>
                <wp:effectExtent l="19050" t="0" r="1587" b="0"/>
                <wp:docPr id="5" name="Εικόνα 4" descr="C:\Users\panos\Documents\EA\01 Projects\BalkanMed\AgroInnoeco\Logo\Logo_AGROINNOECO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Picture 2" descr="C:\Users\panos\Documents\EA\01 Projects\BalkanMed\AgroInnoeco\Logo\Logo_AGROINNOEC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email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0913" cy="16208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7F6B32" w:rsidRDefault="00B11735">
          <w:pPr>
            <w:rPr>
              <w:rFonts w:asciiTheme="majorHAnsi" w:hAnsiTheme="majorHAnsi" w:cstheme="majorHAnsi"/>
              <w:sz w:val="24"/>
            </w:rPr>
          </w:pPr>
          <w:r>
            <w:rPr>
              <w:rFonts w:asciiTheme="majorHAnsi" w:hAnsiTheme="majorHAnsi" w:cstheme="majorHAnsi"/>
              <w:sz w:val="24"/>
            </w:rPr>
            <w:tab/>
          </w: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P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44"/>
            </w:rPr>
          </w:pPr>
          <w:r w:rsidRPr="007F6B32">
            <w:rPr>
              <w:rFonts w:asciiTheme="majorHAnsi" w:hAnsiTheme="majorHAnsi" w:cstheme="majorHAnsi"/>
              <w:sz w:val="36"/>
            </w:rPr>
            <w:t>Project co-funded by the European Union and National Funds of the participating countries</w:t>
          </w:r>
        </w:p>
        <w:p w:rsidR="007F6B32" w:rsidRDefault="007F6B32" w:rsidP="007F6B32">
          <w:pPr>
            <w:jc w:val="center"/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</w:pPr>
          <w:r w:rsidRPr="007F6B32"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  <w:br w:type="page"/>
          </w:r>
        </w:p>
      </w:sdtContent>
    </w:sdt>
    <w:p w:rsidR="00C04ECA" w:rsidRDefault="00C04ECA" w:rsidP="00804969"/>
    <w:p w:rsidR="00E34927" w:rsidRDefault="00E34927" w:rsidP="005A39AE">
      <w:pPr>
        <w:pStyle w:val="1"/>
        <w:jc w:val="both"/>
      </w:pPr>
      <w:r>
        <w:t>Self Assessment Questions</w:t>
      </w:r>
    </w:p>
    <w:p w:rsidR="00E34927" w:rsidRDefault="00E34927" w:rsidP="005A39AE">
      <w:pPr>
        <w:jc w:val="both"/>
      </w:pPr>
    </w:p>
    <w:p w:rsidR="00BF62CB" w:rsidRDefault="00BF62CB" w:rsidP="005A39AE">
      <w:pPr>
        <w:shd w:val="clear" w:color="auto" w:fill="FFFFFF"/>
        <w:spacing w:after="0" w:line="240" w:lineRule="auto"/>
        <w:jc w:val="both"/>
      </w:pPr>
      <w:r>
        <w:t>1) What are some ideas that innovation can take form from?</w:t>
      </w:r>
    </w:p>
    <w:p w:rsidR="00BF62CB" w:rsidRDefault="00BF62CB" w:rsidP="005A39AE">
      <w:pPr>
        <w:shd w:val="clear" w:color="auto" w:fill="FFFFFF"/>
        <w:spacing w:after="0" w:line="240" w:lineRule="auto"/>
        <w:jc w:val="both"/>
        <w:rPr>
          <w:rFonts w:asciiTheme="minorHAnsi" w:eastAsia="Times New Roman" w:hAnsiTheme="minorHAnsi" w:cstheme="minorHAnsi"/>
        </w:rPr>
      </w:pPr>
    </w:p>
    <w:p w:rsidR="00BF62CB" w:rsidRDefault="00BF62CB" w:rsidP="005A39AE">
      <w:pPr>
        <w:shd w:val="clear" w:color="auto" w:fill="FFFFFF"/>
        <w:spacing w:after="0" w:line="240" w:lineRule="auto"/>
        <w:jc w:val="both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2)</w:t>
      </w:r>
      <w:r w:rsidRPr="00CA758E">
        <w:rPr>
          <w:rFonts w:asciiTheme="minorHAnsi" w:eastAsia="Times New Roman" w:hAnsiTheme="minorHAnsi" w:cstheme="minorHAnsi"/>
        </w:rPr>
        <w:t xml:space="preserve"> </w:t>
      </w:r>
      <w:r>
        <w:rPr>
          <w:rFonts w:asciiTheme="minorHAnsi" w:eastAsia="Times New Roman" w:hAnsiTheme="minorHAnsi" w:cstheme="minorHAnsi"/>
        </w:rPr>
        <w:t>What does innovation fundamental means for a business?</w:t>
      </w:r>
    </w:p>
    <w:p w:rsidR="00FC32EF" w:rsidRPr="00FC32EF" w:rsidRDefault="00FC32EF" w:rsidP="005A39AE">
      <w:pPr>
        <w:shd w:val="clear" w:color="auto" w:fill="FFFFFF"/>
        <w:spacing w:after="0" w:line="240" w:lineRule="auto"/>
        <w:jc w:val="both"/>
        <w:rPr>
          <w:rFonts w:asciiTheme="minorHAnsi" w:eastAsia="Times New Roman" w:hAnsiTheme="minorHAnsi" w:cstheme="minorHAnsi"/>
        </w:rPr>
      </w:pPr>
    </w:p>
    <w:p w:rsidR="00BF62CB" w:rsidRDefault="00BF62CB" w:rsidP="005A39AE">
      <w:pPr>
        <w:jc w:val="both"/>
      </w:pPr>
      <w:r>
        <w:t>3) What are the three principal models of innovation?</w:t>
      </w:r>
    </w:p>
    <w:p w:rsidR="00BF62CB" w:rsidRDefault="00BF62CB" w:rsidP="005A39AE">
      <w:pPr>
        <w:jc w:val="both"/>
      </w:pPr>
      <w:r>
        <w:t>4) When a company applies a strategic product value management what does it mean?</w:t>
      </w:r>
    </w:p>
    <w:p w:rsidR="00BF62CB" w:rsidRDefault="00BF62CB" w:rsidP="005A39AE">
      <w:pPr>
        <w:jc w:val="both"/>
      </w:pPr>
      <w:proofErr w:type="gramStart"/>
      <w:r>
        <w:t>5)Define</w:t>
      </w:r>
      <w:proofErr w:type="gramEnd"/>
      <w:r>
        <w:t xml:space="preserve"> what D</w:t>
      </w:r>
      <w:r w:rsidRPr="00B71378">
        <w:t>esign to value</w:t>
      </w:r>
      <w:r>
        <w:t xml:space="preserve"> D</w:t>
      </w:r>
      <w:r w:rsidRPr="00B71378">
        <w:t>esign</w:t>
      </w:r>
      <w:r>
        <w:t xml:space="preserve"> (DTV) is.</w:t>
      </w:r>
    </w:p>
    <w:p w:rsidR="00BF62CB" w:rsidRDefault="00BF62CB" w:rsidP="005A39AE">
      <w:pPr>
        <w:jc w:val="both"/>
      </w:pPr>
      <w:r>
        <w:t>6)</w:t>
      </w:r>
      <w:r w:rsidRPr="00FD3475">
        <w:t xml:space="preserve"> DTV helps companies optimize efficiency in product design and manufacturing by highlighting areas for improvement</w:t>
      </w:r>
      <w:r>
        <w:t xml:space="preserve"> what are some t</w:t>
      </w:r>
      <w:r w:rsidRPr="00FD3475">
        <w:t>ypical activities</w:t>
      </w:r>
      <w:r>
        <w:t>?</w:t>
      </w:r>
    </w:p>
    <w:p w:rsidR="00BF62CB" w:rsidRDefault="00BF62CB" w:rsidP="005A39AE">
      <w:pPr>
        <w:jc w:val="both"/>
      </w:pPr>
      <w:r>
        <w:t>7) Define Design to Cost.</w:t>
      </w:r>
    </w:p>
    <w:p w:rsidR="00BF62CB" w:rsidRDefault="00BF62CB" w:rsidP="005A39AE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8) What does the introduction phase of a product include in its cycle?</w:t>
      </w:r>
    </w:p>
    <w:p w:rsidR="00BF62CB" w:rsidRDefault="00BF62CB" w:rsidP="005A39AE">
      <w:pPr>
        <w:jc w:val="both"/>
      </w:pPr>
      <w:r>
        <w:t xml:space="preserve">9) What are the </w:t>
      </w:r>
      <w:proofErr w:type="gramStart"/>
      <w:r>
        <w:t>number</w:t>
      </w:r>
      <w:proofErr w:type="gramEnd"/>
      <w:r>
        <w:t xml:space="preserve"> of factors that contribute in the process of maturity?</w:t>
      </w:r>
    </w:p>
    <w:p w:rsidR="00BF62CB" w:rsidRPr="002A6AE3" w:rsidRDefault="00BF62CB" w:rsidP="005A39AE">
      <w:pPr>
        <w:jc w:val="both"/>
      </w:pPr>
      <w:r w:rsidRPr="002A6AE3">
        <w:t>10)</w:t>
      </w:r>
      <w:r>
        <w:t xml:space="preserve"> Describe what happens when a product declines.</w:t>
      </w:r>
    </w:p>
    <w:p w:rsidR="00BF62CB" w:rsidRPr="002A6AE3" w:rsidRDefault="00BF62CB" w:rsidP="005A39AE">
      <w:pPr>
        <w:jc w:val="both"/>
      </w:pPr>
      <w:r>
        <w:t>11</w:t>
      </w:r>
      <w:proofErr w:type="gramStart"/>
      <w:r>
        <w:t>)What</w:t>
      </w:r>
      <w:proofErr w:type="gramEnd"/>
      <w:r>
        <w:t xml:space="preserve"> steps must the planner undertake in managing the product line?</w:t>
      </w:r>
    </w:p>
    <w:p w:rsidR="00BF62CB" w:rsidRDefault="00BF62CB" w:rsidP="005A39AE">
      <w:pPr>
        <w:jc w:val="both"/>
      </w:pPr>
      <w:r>
        <w:t>12) Describe the Innovation Readiness.</w:t>
      </w:r>
    </w:p>
    <w:p w:rsidR="00BF62CB" w:rsidRPr="00D1188D" w:rsidRDefault="00BF62CB" w:rsidP="005A39AE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13) Describe the </w:t>
      </w:r>
      <w:r w:rsidRPr="004B0457">
        <w:rPr>
          <w:rFonts w:asciiTheme="minorHAnsi" w:hAnsiTheme="minorHAnsi" w:cstheme="minorHAnsi"/>
        </w:rPr>
        <w:t xml:space="preserve">Innovation Readiness Level 1 </w:t>
      </w:r>
      <w:r>
        <w:rPr>
          <w:rFonts w:asciiTheme="minorHAnsi" w:hAnsiTheme="minorHAnsi" w:cstheme="minorHAnsi"/>
        </w:rPr>
        <w:t>and</w:t>
      </w:r>
      <w:r w:rsidRPr="004B0457">
        <w:rPr>
          <w:rFonts w:asciiTheme="minorHAnsi" w:hAnsiTheme="minorHAnsi" w:cstheme="minorHAnsi"/>
        </w:rPr>
        <w:t xml:space="preserve"> 2</w:t>
      </w:r>
      <w:r>
        <w:rPr>
          <w:rFonts w:asciiTheme="minorHAnsi" w:hAnsiTheme="minorHAnsi" w:cstheme="minorHAnsi"/>
        </w:rPr>
        <w:t>?</w:t>
      </w:r>
    </w:p>
    <w:p w:rsidR="00BF62CB" w:rsidRDefault="00BF62CB" w:rsidP="005A39AE">
      <w:pPr>
        <w:jc w:val="both"/>
      </w:pPr>
      <w:r>
        <w:t>14) What does a dynamic business plan show at a minimum?</w:t>
      </w:r>
    </w:p>
    <w:p w:rsidR="00BF62CB" w:rsidRDefault="00BF62CB" w:rsidP="005A39AE">
      <w:pPr>
        <w:jc w:val="both"/>
      </w:pPr>
      <w:r>
        <w:t>15)</w:t>
      </w:r>
      <w:r w:rsidRPr="00FB3642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Describe the </w:t>
      </w:r>
      <w:r w:rsidRPr="004B0457">
        <w:rPr>
          <w:rFonts w:asciiTheme="minorHAnsi" w:hAnsiTheme="minorHAnsi" w:cstheme="minorHAnsi"/>
        </w:rPr>
        <w:t xml:space="preserve">Innovation Readiness Level </w:t>
      </w:r>
      <w:r>
        <w:rPr>
          <w:rFonts w:asciiTheme="minorHAnsi" w:hAnsiTheme="minorHAnsi" w:cstheme="minorHAnsi"/>
        </w:rPr>
        <w:t>6</w:t>
      </w:r>
      <w:r w:rsidRPr="004B0457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and</w:t>
      </w:r>
      <w:r w:rsidRPr="004B0457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7?</w:t>
      </w:r>
    </w:p>
    <w:p w:rsidR="00E34927" w:rsidRPr="00B45455" w:rsidRDefault="00E34927" w:rsidP="005A39AE">
      <w:pPr>
        <w:jc w:val="both"/>
      </w:pPr>
    </w:p>
    <w:sectPr w:rsidR="00E34927" w:rsidRPr="00B45455" w:rsidSect="00E3492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312" w:right="1274" w:bottom="1440" w:left="1276" w:header="284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204B" w:rsidRDefault="0099204B" w:rsidP="001D6E65">
      <w:pPr>
        <w:spacing w:after="0" w:line="240" w:lineRule="auto"/>
      </w:pPr>
      <w:r>
        <w:separator/>
      </w:r>
    </w:p>
  </w:endnote>
  <w:endnote w:type="continuationSeparator" w:id="0">
    <w:p w:rsidR="0099204B" w:rsidRDefault="0099204B" w:rsidP="001D6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A1"/>
    <w:family w:val="roman"/>
    <w:pitch w:val="variable"/>
    <w:sig w:usb0="000002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B3C" w:rsidRDefault="007A3B3C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7EDF" w:rsidRDefault="009A7EDF" w:rsidP="0055002C">
    <w:pPr>
      <w:pStyle w:val="a9"/>
    </w:pPr>
    <w:r>
      <w:rPr>
        <w:rFonts w:asciiTheme="majorHAnsi" w:hAnsiTheme="majorHAnsi" w:cstheme="majorHAnsi"/>
      </w:rPr>
      <w:t>Del 4.2 Training Module 10</w:t>
    </w:r>
    <w:r w:rsidRPr="007F6B32">
      <w:rPr>
        <w:rFonts w:asciiTheme="majorHAnsi" w:hAnsiTheme="majorHAnsi" w:cstheme="majorHAnsi"/>
        <w:sz w:val="24"/>
      </w:rPr>
      <w:t xml:space="preserve"> </w:t>
    </w:r>
    <w:r>
      <w:rPr>
        <w:rFonts w:asciiTheme="majorHAnsi" w:hAnsiTheme="majorHAnsi" w:cstheme="majorHAnsi"/>
        <w:sz w:val="24"/>
      </w:rPr>
      <w:t>– Business Performance</w:t>
    </w:r>
    <w:r w:rsidR="007A3B3C" w:rsidRPr="007A3B3C">
      <w:rPr>
        <w:rFonts w:asciiTheme="majorHAnsi" w:hAnsiTheme="majorHAnsi" w:cstheme="majorHAnsi"/>
        <w:sz w:val="24"/>
      </w:rPr>
      <w:t xml:space="preserve"> &amp; </w:t>
    </w:r>
    <w:r w:rsidR="007A3B3C" w:rsidRPr="007A3B3C">
      <w:rPr>
        <w:rFonts w:asciiTheme="majorHAnsi" w:hAnsiTheme="majorHAnsi" w:cstheme="majorHAnsi"/>
        <w:sz w:val="24"/>
      </w:rPr>
      <w:t>innovation</w:t>
    </w:r>
    <w:r>
      <w:rPr>
        <w:rFonts w:asciiTheme="majorHAnsi" w:hAnsiTheme="majorHAnsi" w:cstheme="majorHAnsi"/>
      </w:rPr>
      <w:ptab w:relativeTo="margin" w:alignment="right" w:leader="none"/>
    </w:r>
    <w:r>
      <w:rPr>
        <w:rFonts w:asciiTheme="majorHAnsi" w:hAnsiTheme="majorHAnsi" w:cstheme="majorHAnsi"/>
      </w:rPr>
      <w:t xml:space="preserve">Page </w:t>
    </w:r>
    <w:r w:rsidR="009F1420">
      <w:rPr>
        <w:rFonts w:asciiTheme="majorHAnsi" w:hAnsiTheme="majorHAnsi" w:cstheme="majorHAnsi"/>
        <w:noProof/>
      </w:rPr>
      <w:fldChar w:fldCharType="begin"/>
    </w:r>
    <w:r>
      <w:rPr>
        <w:rFonts w:asciiTheme="majorHAnsi" w:hAnsiTheme="majorHAnsi" w:cstheme="majorHAnsi"/>
        <w:noProof/>
      </w:rPr>
      <w:instrText xml:space="preserve"> PAGE   \* MERGEFORMAT </w:instrText>
    </w:r>
    <w:r w:rsidR="009F1420">
      <w:rPr>
        <w:rFonts w:asciiTheme="majorHAnsi" w:hAnsiTheme="majorHAnsi" w:cstheme="majorHAnsi"/>
        <w:noProof/>
      </w:rPr>
      <w:fldChar w:fldCharType="separate"/>
    </w:r>
    <w:r w:rsidR="007A3B3C">
      <w:rPr>
        <w:rFonts w:asciiTheme="majorHAnsi" w:hAnsiTheme="majorHAnsi" w:cstheme="majorHAnsi"/>
        <w:noProof/>
      </w:rPr>
      <w:t>2</w:t>
    </w:r>
    <w:r w:rsidR="009F1420">
      <w:rPr>
        <w:rFonts w:asciiTheme="majorHAnsi" w:hAnsiTheme="majorHAnsi" w:cstheme="majorHAnsi"/>
        <w:noProof/>
      </w:rPr>
      <w:fldChar w:fldCharType="end"/>
    </w:r>
    <w:r w:rsidR="009F1420">
      <w:rPr>
        <w:noProof/>
        <w:lang w:val="el-GR" w:eastAsia="el-GR"/>
      </w:rPr>
      <w:pict>
        <v:group id="Group 8" o:spid="_x0000_s4099" style="position:absolute;margin-left:0;margin-top:0;width:593.5pt;height:64.8pt;flip:y;z-index:251706368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9" o:spid="_x0000_s4101" type="#_x0000_t32" style="position:absolute;left:9;top:1431;width:15822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" strokecolor="#31849b [2408]"/>
          <v:rect id="Rectangle 10" o:spid="_x0000_s4100" style="position:absolute;left:8;top:9;width:4031;height:14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" filled="f" stroked="f"/>
          <w10:wrap anchorx="page" anchory="page"/>
        </v:group>
      </w:pict>
    </w:r>
    <w:r w:rsidR="009F1420">
      <w:rPr>
        <w:noProof/>
        <w:lang w:val="el-GR" w:eastAsia="el-GR"/>
      </w:rPr>
      <w:pict>
        <v:rect id="Rectangle 7" o:spid="_x0000_s4098" style="position:absolute;margin-left:0;margin-top:0;width:7.15pt;height:63.05pt;z-index:251673600;visibility:visible;mso-height-percent:900;mso-position-horizontal:center;mso-position-horizontal-relative:lef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" fillcolor="#4bacc6 [3208]" strokecolor="#205867 [1608]">
          <w10:wrap anchorx="margin" anchory="page"/>
        </v:rect>
      </w:pict>
    </w:r>
    <w:r w:rsidR="009F1420">
      <w:rPr>
        <w:noProof/>
        <w:lang w:val="el-GR" w:eastAsia="el-GR"/>
      </w:rPr>
      <w:pict>
        <v:rect id="Rectangle 6" o:spid="_x0000_s4097" style="position:absolute;margin-left:0;margin-top:0;width:7.15pt;height:63.05pt;z-index:251640832;visibility:visible;mso-height-percent:900;mso-position-horizontal:center;mso-position-horizontal-relative:righ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" fillcolor="#4bacc6 [3208]" strokecolor="#205867 [1608]">
          <w10:wrap anchorx="margin" anchory="page"/>
        </v:rect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B3C" w:rsidRDefault="007A3B3C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204B" w:rsidRDefault="0099204B" w:rsidP="001D6E65">
      <w:pPr>
        <w:spacing w:after="0" w:line="240" w:lineRule="auto"/>
      </w:pPr>
      <w:r>
        <w:separator/>
      </w:r>
    </w:p>
  </w:footnote>
  <w:footnote w:type="continuationSeparator" w:id="0">
    <w:p w:rsidR="0099204B" w:rsidRDefault="0099204B" w:rsidP="001D6E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B3C" w:rsidRDefault="007A3B3C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7EDF" w:rsidRDefault="009A7EDF" w:rsidP="001305AF">
    <w:pPr>
      <w:pStyle w:val="a4"/>
      <w:jc w:val="right"/>
    </w:pPr>
    <w:r w:rsidRPr="001305AF">
      <w:rPr>
        <w:noProof/>
        <w:lang w:val="el-GR" w:eastAsia="el-GR"/>
      </w:rPr>
      <w:drawing>
        <wp:inline distT="0" distB="0" distL="0" distR="0">
          <wp:extent cx="2114870" cy="720000"/>
          <wp:effectExtent l="19050" t="0" r="0" b="0"/>
          <wp:docPr id="3" name="Εικόνα 3" descr="C:\Users\panos\Documents\EA\01 Projects\BalkanMed\AgroInnoeco\Logo\Logo_AGROINNOECO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panos\Documents\EA\01 Projects\BalkanMed\AgroInnoeco\Logo\Logo_AGROINNOECO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870" cy="72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1305AF"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3B3C" w:rsidRDefault="007A3B3C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753B32"/>
    <w:multiLevelType w:val="hybridMultilevel"/>
    <w:tmpl w:val="7256BB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365392"/>
    <w:multiLevelType w:val="hybridMultilevel"/>
    <w:tmpl w:val="9DCADB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EA4F34"/>
    <w:multiLevelType w:val="hybridMultilevel"/>
    <w:tmpl w:val="6208422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0EC1B29"/>
    <w:multiLevelType w:val="hybridMultilevel"/>
    <w:tmpl w:val="57AE1E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4C07B7"/>
    <w:multiLevelType w:val="hybridMultilevel"/>
    <w:tmpl w:val="54EE9D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7213DF3"/>
    <w:multiLevelType w:val="hybridMultilevel"/>
    <w:tmpl w:val="9DAA2E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8D6AE8"/>
    <w:multiLevelType w:val="hybridMultilevel"/>
    <w:tmpl w:val="113802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F6B23C2"/>
    <w:multiLevelType w:val="hybridMultilevel"/>
    <w:tmpl w:val="F43415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8C73FF"/>
    <w:multiLevelType w:val="hybridMultilevel"/>
    <w:tmpl w:val="934A1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54F3A87"/>
    <w:multiLevelType w:val="hybridMultilevel"/>
    <w:tmpl w:val="F54E54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930537"/>
    <w:multiLevelType w:val="hybridMultilevel"/>
    <w:tmpl w:val="61A8FC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5450C8"/>
    <w:multiLevelType w:val="hybridMultilevel"/>
    <w:tmpl w:val="A2062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53051B"/>
    <w:multiLevelType w:val="hybridMultilevel"/>
    <w:tmpl w:val="F52C406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7297B51"/>
    <w:multiLevelType w:val="hybridMultilevel"/>
    <w:tmpl w:val="72A22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8527A13"/>
    <w:multiLevelType w:val="hybridMultilevel"/>
    <w:tmpl w:val="E03C0F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EF2F45"/>
    <w:multiLevelType w:val="hybridMultilevel"/>
    <w:tmpl w:val="DF16E52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0365528"/>
    <w:multiLevelType w:val="hybridMultilevel"/>
    <w:tmpl w:val="71426C8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633C3B"/>
    <w:multiLevelType w:val="hybridMultilevel"/>
    <w:tmpl w:val="E1843A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0A21AE"/>
    <w:multiLevelType w:val="hybridMultilevel"/>
    <w:tmpl w:val="8E3C15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8ED2884"/>
    <w:multiLevelType w:val="hybridMultilevel"/>
    <w:tmpl w:val="FA124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F8128E"/>
    <w:multiLevelType w:val="hybridMultilevel"/>
    <w:tmpl w:val="A85073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838854C">
      <w:start w:val="1"/>
      <w:numFmt w:val="bullet"/>
      <w:lvlText w:val="•"/>
      <w:lvlJc w:val="left"/>
      <w:pPr>
        <w:ind w:left="1800" w:hanging="720"/>
      </w:pPr>
      <w:rPr>
        <w:rFonts w:ascii="Calibri" w:eastAsia="Calibr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B12DA4"/>
    <w:multiLevelType w:val="hybridMultilevel"/>
    <w:tmpl w:val="7206B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4C616A"/>
    <w:multiLevelType w:val="hybridMultilevel"/>
    <w:tmpl w:val="FBBAB6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FDE64AA"/>
    <w:multiLevelType w:val="hybridMultilevel"/>
    <w:tmpl w:val="2326AE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756EB8"/>
    <w:multiLevelType w:val="hybridMultilevel"/>
    <w:tmpl w:val="B920A8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4"/>
  </w:num>
  <w:num w:numId="3">
    <w:abstractNumId w:val="4"/>
  </w:num>
  <w:num w:numId="4">
    <w:abstractNumId w:val="2"/>
  </w:num>
  <w:num w:numId="5">
    <w:abstractNumId w:val="16"/>
  </w:num>
  <w:num w:numId="6">
    <w:abstractNumId w:val="15"/>
  </w:num>
  <w:num w:numId="7">
    <w:abstractNumId w:val="1"/>
  </w:num>
  <w:num w:numId="8">
    <w:abstractNumId w:val="22"/>
  </w:num>
  <w:num w:numId="9">
    <w:abstractNumId w:val="5"/>
  </w:num>
  <w:num w:numId="10">
    <w:abstractNumId w:val="19"/>
  </w:num>
  <w:num w:numId="11">
    <w:abstractNumId w:val="23"/>
  </w:num>
  <w:num w:numId="12">
    <w:abstractNumId w:val="10"/>
  </w:num>
  <w:num w:numId="13">
    <w:abstractNumId w:val="7"/>
  </w:num>
  <w:num w:numId="14">
    <w:abstractNumId w:val="13"/>
  </w:num>
  <w:num w:numId="15">
    <w:abstractNumId w:val="9"/>
  </w:num>
  <w:num w:numId="16">
    <w:abstractNumId w:val="3"/>
  </w:num>
  <w:num w:numId="17">
    <w:abstractNumId w:val="8"/>
  </w:num>
  <w:num w:numId="18">
    <w:abstractNumId w:val="14"/>
  </w:num>
  <w:num w:numId="19">
    <w:abstractNumId w:val="21"/>
  </w:num>
  <w:num w:numId="20">
    <w:abstractNumId w:val="20"/>
  </w:num>
  <w:num w:numId="21">
    <w:abstractNumId w:val="18"/>
  </w:num>
  <w:num w:numId="22">
    <w:abstractNumId w:val="6"/>
  </w:num>
  <w:num w:numId="23">
    <w:abstractNumId w:val="17"/>
  </w:num>
  <w:num w:numId="24">
    <w:abstractNumId w:val="0"/>
  </w:num>
  <w:num w:numId="25">
    <w:abstractNumId w:val="11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1266"/>
    <o:shapelayout v:ext="edit">
      <o:idmap v:ext="edit" data="4"/>
      <o:rules v:ext="edit">
        <o:r id="V:Rule2" type="connector" idref="#AutoShape 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D6E65"/>
    <w:rsid w:val="000034E0"/>
    <w:rsid w:val="0001127A"/>
    <w:rsid w:val="00011E3A"/>
    <w:rsid w:val="000306B1"/>
    <w:rsid w:val="000351C8"/>
    <w:rsid w:val="00045567"/>
    <w:rsid w:val="000455F8"/>
    <w:rsid w:val="00051DA6"/>
    <w:rsid w:val="00056A3F"/>
    <w:rsid w:val="000654A9"/>
    <w:rsid w:val="00070C50"/>
    <w:rsid w:val="00072BE7"/>
    <w:rsid w:val="00076527"/>
    <w:rsid w:val="00080B2B"/>
    <w:rsid w:val="00085F9C"/>
    <w:rsid w:val="0009577B"/>
    <w:rsid w:val="000A141C"/>
    <w:rsid w:val="000A3A90"/>
    <w:rsid w:val="000A4296"/>
    <w:rsid w:val="000B7D5F"/>
    <w:rsid w:val="000C508E"/>
    <w:rsid w:val="000D0D80"/>
    <w:rsid w:val="000D4033"/>
    <w:rsid w:val="000E29B7"/>
    <w:rsid w:val="000E39A2"/>
    <w:rsid w:val="00100252"/>
    <w:rsid w:val="0010212E"/>
    <w:rsid w:val="00124EC3"/>
    <w:rsid w:val="001305AF"/>
    <w:rsid w:val="00142A5A"/>
    <w:rsid w:val="00160E82"/>
    <w:rsid w:val="0016251F"/>
    <w:rsid w:val="00164422"/>
    <w:rsid w:val="00171591"/>
    <w:rsid w:val="001761C3"/>
    <w:rsid w:val="00184D75"/>
    <w:rsid w:val="001A0141"/>
    <w:rsid w:val="001A1BBA"/>
    <w:rsid w:val="001B3E14"/>
    <w:rsid w:val="001B4C2C"/>
    <w:rsid w:val="001C3545"/>
    <w:rsid w:val="001D1AA8"/>
    <w:rsid w:val="001D6E65"/>
    <w:rsid w:val="001E3150"/>
    <w:rsid w:val="001E34A6"/>
    <w:rsid w:val="00202756"/>
    <w:rsid w:val="002044B8"/>
    <w:rsid w:val="00210AEF"/>
    <w:rsid w:val="00210EA3"/>
    <w:rsid w:val="002220E8"/>
    <w:rsid w:val="00230A17"/>
    <w:rsid w:val="00236887"/>
    <w:rsid w:val="00240D6A"/>
    <w:rsid w:val="002463C9"/>
    <w:rsid w:val="00254A74"/>
    <w:rsid w:val="002763E4"/>
    <w:rsid w:val="0029120D"/>
    <w:rsid w:val="00292A4A"/>
    <w:rsid w:val="00294C25"/>
    <w:rsid w:val="00296035"/>
    <w:rsid w:val="00297BAD"/>
    <w:rsid w:val="002A12E6"/>
    <w:rsid w:val="002A4389"/>
    <w:rsid w:val="002B4101"/>
    <w:rsid w:val="002C1DF6"/>
    <w:rsid w:val="002E0DDE"/>
    <w:rsid w:val="002E27AD"/>
    <w:rsid w:val="002E4DBC"/>
    <w:rsid w:val="002F14FF"/>
    <w:rsid w:val="00303B08"/>
    <w:rsid w:val="00305792"/>
    <w:rsid w:val="003210D6"/>
    <w:rsid w:val="0032551E"/>
    <w:rsid w:val="003265E3"/>
    <w:rsid w:val="003377C1"/>
    <w:rsid w:val="00347F74"/>
    <w:rsid w:val="00372305"/>
    <w:rsid w:val="00382F4C"/>
    <w:rsid w:val="0038464A"/>
    <w:rsid w:val="003B25F2"/>
    <w:rsid w:val="003B70B1"/>
    <w:rsid w:val="003C0EC7"/>
    <w:rsid w:val="003C7A10"/>
    <w:rsid w:val="003E1AAD"/>
    <w:rsid w:val="003E36F7"/>
    <w:rsid w:val="003E79EC"/>
    <w:rsid w:val="003F3FEE"/>
    <w:rsid w:val="00402CF9"/>
    <w:rsid w:val="00417323"/>
    <w:rsid w:val="0041781E"/>
    <w:rsid w:val="00466EF3"/>
    <w:rsid w:val="00467EC8"/>
    <w:rsid w:val="0047212D"/>
    <w:rsid w:val="004A0696"/>
    <w:rsid w:val="004A776B"/>
    <w:rsid w:val="004A7F06"/>
    <w:rsid w:val="004C26C1"/>
    <w:rsid w:val="004C4C1F"/>
    <w:rsid w:val="004C57D9"/>
    <w:rsid w:val="004E07E5"/>
    <w:rsid w:val="004F1318"/>
    <w:rsid w:val="00513E22"/>
    <w:rsid w:val="005179FC"/>
    <w:rsid w:val="00526E5A"/>
    <w:rsid w:val="005365E3"/>
    <w:rsid w:val="00545061"/>
    <w:rsid w:val="00547190"/>
    <w:rsid w:val="00547A5C"/>
    <w:rsid w:val="0055002C"/>
    <w:rsid w:val="005530D4"/>
    <w:rsid w:val="0055408D"/>
    <w:rsid w:val="00564B93"/>
    <w:rsid w:val="00571CA4"/>
    <w:rsid w:val="005841BB"/>
    <w:rsid w:val="005933F5"/>
    <w:rsid w:val="00593637"/>
    <w:rsid w:val="00594232"/>
    <w:rsid w:val="005A024B"/>
    <w:rsid w:val="005A2464"/>
    <w:rsid w:val="005A39AE"/>
    <w:rsid w:val="005A762C"/>
    <w:rsid w:val="005B0BDE"/>
    <w:rsid w:val="005E122E"/>
    <w:rsid w:val="005E3650"/>
    <w:rsid w:val="005E6787"/>
    <w:rsid w:val="00606149"/>
    <w:rsid w:val="00607596"/>
    <w:rsid w:val="00616F54"/>
    <w:rsid w:val="006201D4"/>
    <w:rsid w:val="00627311"/>
    <w:rsid w:val="00631B99"/>
    <w:rsid w:val="00632C3B"/>
    <w:rsid w:val="0064597E"/>
    <w:rsid w:val="006521FC"/>
    <w:rsid w:val="006706AC"/>
    <w:rsid w:val="006724DC"/>
    <w:rsid w:val="006727A2"/>
    <w:rsid w:val="00676022"/>
    <w:rsid w:val="006925A3"/>
    <w:rsid w:val="006A66CC"/>
    <w:rsid w:val="006B2E7A"/>
    <w:rsid w:val="006B5B5E"/>
    <w:rsid w:val="006B7D43"/>
    <w:rsid w:val="006C1D05"/>
    <w:rsid w:val="006C2CEC"/>
    <w:rsid w:val="006C65EB"/>
    <w:rsid w:val="006C72D9"/>
    <w:rsid w:val="006D316D"/>
    <w:rsid w:val="006E4AC9"/>
    <w:rsid w:val="006E5FF6"/>
    <w:rsid w:val="006F2554"/>
    <w:rsid w:val="006F37AA"/>
    <w:rsid w:val="006F455B"/>
    <w:rsid w:val="00713A08"/>
    <w:rsid w:val="00715ABF"/>
    <w:rsid w:val="00723B64"/>
    <w:rsid w:val="00745171"/>
    <w:rsid w:val="00751C9B"/>
    <w:rsid w:val="007537A2"/>
    <w:rsid w:val="00763ED3"/>
    <w:rsid w:val="007645CD"/>
    <w:rsid w:val="0076750B"/>
    <w:rsid w:val="00775B71"/>
    <w:rsid w:val="007771B8"/>
    <w:rsid w:val="00780ACD"/>
    <w:rsid w:val="00795D3B"/>
    <w:rsid w:val="0079641C"/>
    <w:rsid w:val="007A3B3C"/>
    <w:rsid w:val="007B69D6"/>
    <w:rsid w:val="007C1811"/>
    <w:rsid w:val="007D55EE"/>
    <w:rsid w:val="007E2743"/>
    <w:rsid w:val="007E4100"/>
    <w:rsid w:val="007E45C2"/>
    <w:rsid w:val="007E71B8"/>
    <w:rsid w:val="007F0EDF"/>
    <w:rsid w:val="007F34F5"/>
    <w:rsid w:val="007F6B32"/>
    <w:rsid w:val="00803F96"/>
    <w:rsid w:val="00804969"/>
    <w:rsid w:val="008076C3"/>
    <w:rsid w:val="00821B21"/>
    <w:rsid w:val="0082239E"/>
    <w:rsid w:val="00825580"/>
    <w:rsid w:val="008514AF"/>
    <w:rsid w:val="008629EB"/>
    <w:rsid w:val="0086434F"/>
    <w:rsid w:val="00866D81"/>
    <w:rsid w:val="00872E3B"/>
    <w:rsid w:val="00877B50"/>
    <w:rsid w:val="00884363"/>
    <w:rsid w:val="00890246"/>
    <w:rsid w:val="00895104"/>
    <w:rsid w:val="008B4ADB"/>
    <w:rsid w:val="008B5AE8"/>
    <w:rsid w:val="008C5B51"/>
    <w:rsid w:val="008D204E"/>
    <w:rsid w:val="008E1B0F"/>
    <w:rsid w:val="008E4BB6"/>
    <w:rsid w:val="008F7A55"/>
    <w:rsid w:val="008F7B62"/>
    <w:rsid w:val="00913603"/>
    <w:rsid w:val="00924666"/>
    <w:rsid w:val="009257BB"/>
    <w:rsid w:val="00932901"/>
    <w:rsid w:val="0093425C"/>
    <w:rsid w:val="00937920"/>
    <w:rsid w:val="009764AC"/>
    <w:rsid w:val="00983D78"/>
    <w:rsid w:val="00990242"/>
    <w:rsid w:val="0099204B"/>
    <w:rsid w:val="009934F2"/>
    <w:rsid w:val="009A7EDF"/>
    <w:rsid w:val="009E286D"/>
    <w:rsid w:val="009F1420"/>
    <w:rsid w:val="009F5C0F"/>
    <w:rsid w:val="00A26A90"/>
    <w:rsid w:val="00A61A86"/>
    <w:rsid w:val="00A6354C"/>
    <w:rsid w:val="00A671E1"/>
    <w:rsid w:val="00A728CC"/>
    <w:rsid w:val="00A81130"/>
    <w:rsid w:val="00A83AB4"/>
    <w:rsid w:val="00A940A2"/>
    <w:rsid w:val="00A97CD7"/>
    <w:rsid w:val="00AA0E3D"/>
    <w:rsid w:val="00AB0B73"/>
    <w:rsid w:val="00AC3AEF"/>
    <w:rsid w:val="00AC49C5"/>
    <w:rsid w:val="00AC5C02"/>
    <w:rsid w:val="00AE18CC"/>
    <w:rsid w:val="00AE6392"/>
    <w:rsid w:val="00AE7F1C"/>
    <w:rsid w:val="00AF07EC"/>
    <w:rsid w:val="00AF2993"/>
    <w:rsid w:val="00AF2F92"/>
    <w:rsid w:val="00AF627E"/>
    <w:rsid w:val="00AF7CD6"/>
    <w:rsid w:val="00B11735"/>
    <w:rsid w:val="00B12FD1"/>
    <w:rsid w:val="00B15F65"/>
    <w:rsid w:val="00B404CB"/>
    <w:rsid w:val="00B45455"/>
    <w:rsid w:val="00B54DB4"/>
    <w:rsid w:val="00B720F1"/>
    <w:rsid w:val="00B919FB"/>
    <w:rsid w:val="00B96500"/>
    <w:rsid w:val="00BB4B5C"/>
    <w:rsid w:val="00BD045E"/>
    <w:rsid w:val="00BD1CEA"/>
    <w:rsid w:val="00BE14B3"/>
    <w:rsid w:val="00BF62CB"/>
    <w:rsid w:val="00C00D77"/>
    <w:rsid w:val="00C01B05"/>
    <w:rsid w:val="00C02C6A"/>
    <w:rsid w:val="00C047D8"/>
    <w:rsid w:val="00C04ECA"/>
    <w:rsid w:val="00C12EEF"/>
    <w:rsid w:val="00C231A7"/>
    <w:rsid w:val="00C40DE4"/>
    <w:rsid w:val="00C540C2"/>
    <w:rsid w:val="00C57146"/>
    <w:rsid w:val="00C6719E"/>
    <w:rsid w:val="00C72222"/>
    <w:rsid w:val="00C75C42"/>
    <w:rsid w:val="00C81FC5"/>
    <w:rsid w:val="00C90E71"/>
    <w:rsid w:val="00CC010A"/>
    <w:rsid w:val="00CE31CB"/>
    <w:rsid w:val="00CE36B8"/>
    <w:rsid w:val="00CF075A"/>
    <w:rsid w:val="00CF73D5"/>
    <w:rsid w:val="00D16D8C"/>
    <w:rsid w:val="00D35DBA"/>
    <w:rsid w:val="00D453EF"/>
    <w:rsid w:val="00D558CF"/>
    <w:rsid w:val="00D644DE"/>
    <w:rsid w:val="00DA1212"/>
    <w:rsid w:val="00DA22E1"/>
    <w:rsid w:val="00DA2BC9"/>
    <w:rsid w:val="00DA54AC"/>
    <w:rsid w:val="00DB3AE9"/>
    <w:rsid w:val="00E05604"/>
    <w:rsid w:val="00E12515"/>
    <w:rsid w:val="00E15887"/>
    <w:rsid w:val="00E16ACD"/>
    <w:rsid w:val="00E318A7"/>
    <w:rsid w:val="00E32D89"/>
    <w:rsid w:val="00E34927"/>
    <w:rsid w:val="00E43B8B"/>
    <w:rsid w:val="00E66BD2"/>
    <w:rsid w:val="00E67D94"/>
    <w:rsid w:val="00E72BFA"/>
    <w:rsid w:val="00E878DE"/>
    <w:rsid w:val="00E91F5E"/>
    <w:rsid w:val="00EA01EC"/>
    <w:rsid w:val="00EB36D0"/>
    <w:rsid w:val="00EB63C3"/>
    <w:rsid w:val="00EB6E92"/>
    <w:rsid w:val="00EB7094"/>
    <w:rsid w:val="00ED047C"/>
    <w:rsid w:val="00EE6239"/>
    <w:rsid w:val="00EE7890"/>
    <w:rsid w:val="00EF1209"/>
    <w:rsid w:val="00EF19D9"/>
    <w:rsid w:val="00F04DA4"/>
    <w:rsid w:val="00F136AF"/>
    <w:rsid w:val="00F2277B"/>
    <w:rsid w:val="00F34751"/>
    <w:rsid w:val="00F54200"/>
    <w:rsid w:val="00F55535"/>
    <w:rsid w:val="00F604D8"/>
    <w:rsid w:val="00F6121A"/>
    <w:rsid w:val="00F65075"/>
    <w:rsid w:val="00F7378A"/>
    <w:rsid w:val="00F750E7"/>
    <w:rsid w:val="00FA1894"/>
    <w:rsid w:val="00FA481F"/>
    <w:rsid w:val="00FC32EF"/>
    <w:rsid w:val="00FD069A"/>
    <w:rsid w:val="00FD2225"/>
    <w:rsid w:val="00FD46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E65"/>
    <w:rPr>
      <w:rFonts w:ascii="Calibri" w:eastAsia="Calibri" w:hAnsi="Calibri" w:cs="Times New Roman"/>
      <w:lang w:val="en-US"/>
    </w:rPr>
  </w:style>
  <w:style w:type="paragraph" w:styleId="1">
    <w:name w:val="heading 1"/>
    <w:basedOn w:val="a"/>
    <w:next w:val="a"/>
    <w:link w:val="1Char"/>
    <w:uiPriority w:val="9"/>
    <w:qFormat/>
    <w:rsid w:val="001D6E65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1D6E65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1D6E65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1D6E65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2Char">
    <w:name w:val="Επικεφαλίδα 2 Char"/>
    <w:basedOn w:val="a0"/>
    <w:link w:val="2"/>
    <w:uiPriority w:val="9"/>
    <w:rsid w:val="001D6E65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3Char">
    <w:name w:val="Επικεφαλίδα 3 Char"/>
    <w:basedOn w:val="a0"/>
    <w:link w:val="3"/>
    <w:uiPriority w:val="9"/>
    <w:rsid w:val="001D6E65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styleId="-">
    <w:name w:val="Hyperlink"/>
    <w:uiPriority w:val="99"/>
    <w:unhideWhenUsed/>
    <w:rsid w:val="001D6E65"/>
    <w:rPr>
      <w:color w:val="0000FF"/>
      <w:u w:val="single"/>
    </w:rPr>
  </w:style>
  <w:style w:type="paragraph" w:styleId="a3">
    <w:name w:val="footnote text"/>
    <w:basedOn w:val="a"/>
    <w:link w:val="Char"/>
    <w:uiPriority w:val="99"/>
    <w:semiHidden/>
    <w:unhideWhenUsed/>
    <w:rsid w:val="001D6E65"/>
    <w:rPr>
      <w:sz w:val="20"/>
      <w:szCs w:val="20"/>
    </w:rPr>
  </w:style>
  <w:style w:type="character" w:customStyle="1" w:styleId="Char">
    <w:name w:val="Κείμενο υποσημείωσης Char"/>
    <w:basedOn w:val="a0"/>
    <w:link w:val="a3"/>
    <w:uiPriority w:val="99"/>
    <w:semiHidden/>
    <w:rsid w:val="001D6E65"/>
    <w:rPr>
      <w:rFonts w:ascii="Calibri" w:eastAsia="Calibri" w:hAnsi="Calibri" w:cs="Times New Roman"/>
      <w:sz w:val="20"/>
      <w:szCs w:val="20"/>
      <w:lang w:val="en-US"/>
    </w:rPr>
  </w:style>
  <w:style w:type="paragraph" w:styleId="a4">
    <w:name w:val="header"/>
    <w:basedOn w:val="a"/>
    <w:link w:val="Char0"/>
    <w:uiPriority w:val="99"/>
    <w:unhideWhenUsed/>
    <w:rsid w:val="001D6E65"/>
    <w:pPr>
      <w:tabs>
        <w:tab w:val="center" w:pos="4680"/>
        <w:tab w:val="right" w:pos="9360"/>
      </w:tabs>
    </w:pPr>
  </w:style>
  <w:style w:type="character" w:customStyle="1" w:styleId="Char0">
    <w:name w:val="Κεφαλίδα Char"/>
    <w:basedOn w:val="a0"/>
    <w:link w:val="a4"/>
    <w:uiPriority w:val="99"/>
    <w:rsid w:val="001D6E65"/>
    <w:rPr>
      <w:rFonts w:ascii="Calibri" w:eastAsia="Calibri" w:hAnsi="Calibri" w:cs="Times New Roman"/>
      <w:lang w:val="en-US"/>
    </w:rPr>
  </w:style>
  <w:style w:type="paragraph" w:styleId="a5">
    <w:name w:val="List Paragraph"/>
    <w:basedOn w:val="a"/>
    <w:uiPriority w:val="34"/>
    <w:qFormat/>
    <w:rsid w:val="001D6E65"/>
    <w:pPr>
      <w:ind w:left="720"/>
      <w:contextualSpacing/>
    </w:pPr>
  </w:style>
  <w:style w:type="paragraph" w:customStyle="1" w:styleId="Sansinterligne">
    <w:name w:val="Sans interligne"/>
    <w:uiPriority w:val="1"/>
    <w:qFormat/>
    <w:rsid w:val="001D6E6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itre1">
    <w:name w:val="_Titre 1"/>
    <w:basedOn w:val="a"/>
    <w:qFormat/>
    <w:rsid w:val="001D6E65"/>
    <w:pPr>
      <w:spacing w:before="1560" w:after="240" w:line="240" w:lineRule="auto"/>
      <w:jc w:val="center"/>
    </w:pPr>
    <w:rPr>
      <w:rFonts w:ascii="Cambria" w:eastAsia="Times New Roman" w:hAnsi="Cambria"/>
      <w:b/>
      <w:color w:val="7D2D2B"/>
      <w:spacing w:val="-26"/>
      <w:sz w:val="48"/>
      <w:szCs w:val="48"/>
      <w:lang w:val="fr-BE" w:eastAsia="it-IT"/>
    </w:rPr>
  </w:style>
  <w:style w:type="character" w:styleId="a6">
    <w:name w:val="footnote reference"/>
    <w:uiPriority w:val="99"/>
    <w:semiHidden/>
    <w:unhideWhenUsed/>
    <w:rsid w:val="001D6E65"/>
    <w:rPr>
      <w:vertAlign w:val="superscript"/>
    </w:rPr>
  </w:style>
  <w:style w:type="paragraph" w:styleId="a7">
    <w:name w:val="Balloon Text"/>
    <w:basedOn w:val="a"/>
    <w:link w:val="Char1"/>
    <w:uiPriority w:val="99"/>
    <w:semiHidden/>
    <w:unhideWhenUsed/>
    <w:rsid w:val="001D6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1D6E65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6F45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LightList1">
    <w:name w:val="Light List1"/>
    <w:basedOn w:val="a1"/>
    <w:uiPriority w:val="61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Shading2-Accent11">
    <w:name w:val="Medium Shading 2 - Accent 11"/>
    <w:basedOn w:val="a1"/>
    <w:uiPriority w:val="64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a8">
    <w:name w:val="No Spacing"/>
    <w:link w:val="Char2"/>
    <w:uiPriority w:val="1"/>
    <w:qFormat/>
    <w:rsid w:val="001305AF"/>
    <w:pPr>
      <w:spacing w:after="0" w:line="240" w:lineRule="auto"/>
    </w:pPr>
    <w:rPr>
      <w:rFonts w:eastAsiaTheme="minorEastAsia"/>
    </w:rPr>
  </w:style>
  <w:style w:type="character" w:customStyle="1" w:styleId="Char2">
    <w:name w:val="Χωρίς διάστιχο Char"/>
    <w:basedOn w:val="a0"/>
    <w:link w:val="a8"/>
    <w:uiPriority w:val="1"/>
    <w:rsid w:val="001305AF"/>
    <w:rPr>
      <w:rFonts w:eastAsiaTheme="minorEastAsia"/>
    </w:rPr>
  </w:style>
  <w:style w:type="paragraph" w:styleId="a9">
    <w:name w:val="footer"/>
    <w:basedOn w:val="a"/>
    <w:link w:val="Char3"/>
    <w:uiPriority w:val="99"/>
    <w:unhideWhenUsed/>
    <w:rsid w:val="001305A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Υποσέλιδο Char"/>
    <w:basedOn w:val="a0"/>
    <w:link w:val="a9"/>
    <w:uiPriority w:val="99"/>
    <w:rsid w:val="001305AF"/>
    <w:rPr>
      <w:rFonts w:ascii="Calibri" w:eastAsia="Calibri" w:hAnsi="Calibri" w:cs="Times New Roman"/>
      <w:lang w:val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38464A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l-GR"/>
    </w:rPr>
  </w:style>
  <w:style w:type="paragraph" w:styleId="10">
    <w:name w:val="toc 1"/>
    <w:basedOn w:val="a"/>
    <w:next w:val="a"/>
    <w:autoRedefine/>
    <w:uiPriority w:val="39"/>
    <w:unhideWhenUsed/>
    <w:rsid w:val="00EB36D0"/>
    <w:pPr>
      <w:tabs>
        <w:tab w:val="left" w:pos="440"/>
        <w:tab w:val="right" w:leader="dot" w:pos="8302"/>
      </w:tabs>
      <w:spacing w:after="100"/>
    </w:pPr>
    <w:rPr>
      <w:rFonts w:ascii="Bookman Old Style" w:eastAsiaTheme="minorHAnsi" w:hAnsi="Bookman Old Style"/>
      <w:b/>
      <w:noProof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EB36D0"/>
    <w:pPr>
      <w:tabs>
        <w:tab w:val="right" w:leader="dot" w:pos="8302"/>
      </w:tabs>
      <w:spacing w:after="100"/>
      <w:ind w:left="220"/>
    </w:pPr>
    <w:rPr>
      <w:rFonts w:ascii="Bookman Old Style" w:eastAsiaTheme="minorHAnsi" w:hAnsi="Bookman Old Style"/>
      <w:i/>
      <w:noProof/>
      <w:sz w:val="24"/>
      <w:szCs w:val="24"/>
    </w:rPr>
  </w:style>
  <w:style w:type="table" w:styleId="ab">
    <w:name w:val="Table Grid"/>
    <w:basedOn w:val="a1"/>
    <w:uiPriority w:val="39"/>
    <w:rsid w:val="00184D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a1"/>
    <w:uiPriority w:val="60"/>
    <w:rsid w:val="00184D7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-1">
    <w:name w:val="Medium List 2 Accent 1"/>
    <w:basedOn w:val="a1"/>
    <w:uiPriority w:val="66"/>
    <w:rsid w:val="00CC01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Shading 2 Accent 5"/>
    <w:basedOn w:val="a1"/>
    <w:uiPriority w:val="64"/>
    <w:rsid w:val="00EB3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List 2 Accent 5"/>
    <w:basedOn w:val="a1"/>
    <w:uiPriority w:val="66"/>
    <w:rsid w:val="00EB36D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idTable5Dark-Accent11">
    <w:name w:val="Grid Table 5 Dark - Accent 11"/>
    <w:basedOn w:val="a1"/>
    <w:uiPriority w:val="50"/>
    <w:rsid w:val="000B7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3-5">
    <w:name w:val="Medium Grid 3 Accent 5"/>
    <w:basedOn w:val="a1"/>
    <w:uiPriority w:val="69"/>
    <w:rsid w:val="00303B0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character" w:customStyle="1" w:styleId="morecontent">
    <w:name w:val="morecontent"/>
    <w:basedOn w:val="a0"/>
    <w:rsid w:val="00983D78"/>
  </w:style>
  <w:style w:type="paragraph" w:styleId="Web">
    <w:name w:val="Normal (Web)"/>
    <w:basedOn w:val="a"/>
    <w:uiPriority w:val="99"/>
    <w:semiHidden/>
    <w:unhideWhenUsed/>
    <w:rsid w:val="00B9650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ac">
    <w:name w:val="Strong"/>
    <w:basedOn w:val="a0"/>
    <w:uiPriority w:val="22"/>
    <w:qFormat/>
    <w:rsid w:val="00B96500"/>
    <w:rPr>
      <w:b/>
      <w:bCs/>
    </w:rPr>
  </w:style>
  <w:style w:type="paragraph" w:styleId="ad">
    <w:name w:val="caption"/>
    <w:basedOn w:val="a"/>
    <w:next w:val="a"/>
    <w:uiPriority w:val="35"/>
    <w:unhideWhenUsed/>
    <w:qFormat/>
    <w:rsid w:val="001A1BBA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30">
    <w:name w:val="toc 3"/>
    <w:basedOn w:val="a"/>
    <w:next w:val="a"/>
    <w:autoRedefine/>
    <w:uiPriority w:val="39"/>
    <w:unhideWhenUsed/>
    <w:rsid w:val="00F136AF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92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9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0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8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3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63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3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A392352-ABA6-4992-ACD3-FC46863C44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181</Words>
  <Characters>982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>Transferability assessment of good-practice features of pre-incubation activities</vt:lpstr>
      <vt:lpstr>Transferability assessment of good-practice features of pre-incubation activities</vt:lpstr>
    </vt:vector>
  </TitlesOfParts>
  <Company>Your Organization Name</Company>
  <LinksUpToDate>false</LinksUpToDate>
  <CharactersWithSpaces>1161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Transferability assessment of good-practice features of pre-incubation activities</dc:title>
  <dc:subject>Del. 4.6.1</dc:subject>
  <dc:creator>Your User Name</dc:creator>
  <cp:lastModifiedBy>Panagiotis Vafeidis</cp:lastModifiedBy>
  <cp:revision>7</cp:revision>
  <dcterms:created xsi:type="dcterms:W3CDTF">2019-02-09T21:55:00Z</dcterms:created>
  <dcterms:modified xsi:type="dcterms:W3CDTF">2019-02-10T11:14:00Z</dcterms:modified>
</cp:coreProperties>
</file>